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line="240" w:lineRule="auto"/>
        <w:rPr/>
      </w:pPr>
      <w:r w:rsidDel="00000000" w:rsidR="00000000" w:rsidRPr="00000000">
        <w:rPr>
          <w:rFonts w:ascii="Cambria" w:cs="Cambria" w:eastAsia="Cambria" w:hAnsi="Cambria"/>
          <w:color w:val="17365d"/>
          <w:sz w:val="44"/>
          <w:szCs w:val="44"/>
          <w:rtl w:val="0"/>
        </w:rPr>
        <w:t xml:space="preserve">Task 1:  Workforce Planning, Recruitment, &amp; Selection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Course Code: 234</w:t>
      </w:r>
    </w:p>
    <w:p w:rsidR="00000000" w:rsidDel="00000000" w:rsidP="00000000" w:rsidRDefault="00000000" w:rsidRPr="00000000" w14:paraId="00000004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Student Name: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Student ID: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Date: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Student Mentor Name: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A1. Discuss 3 factors that are influencing labor demand</w:t>
      </w:r>
      <w:r w:rsidDel="00000000" w:rsidR="00000000" w:rsidRPr="00000000">
        <w:rPr>
          <w:rtl w:val="0"/>
        </w:rPr>
        <w:t xml:space="preserve">.  </w:t>
      </w:r>
    </w:p>
    <w:p w:rsidR="00000000" w:rsidDel="00000000" w:rsidP="00000000" w:rsidRDefault="00000000" w:rsidRPr="00000000" w14:paraId="0000000A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A2. Discuss 3 factors that are influencing labor supply.  </w:t>
      </w:r>
    </w:p>
    <w:p w:rsidR="00000000" w:rsidDel="00000000" w:rsidP="00000000" w:rsidRDefault="00000000" w:rsidRPr="00000000" w14:paraId="00000010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B1. Identify three recruitment objectives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B2a. Determine the size of the applicant pool.   </w:t>
      </w:r>
    </w:p>
    <w:tbl>
      <w:tblPr>
        <w:tblStyle w:val="Table1"/>
        <w:tblW w:w="431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5"/>
        <w:gridCol w:w="1620"/>
        <w:tblGridChange w:id="0">
          <w:tblGrid>
            <w:gridCol w:w="2695"/>
            <w:gridCol w:w="1620"/>
          </w:tblGrid>
        </w:tblGridChange>
      </w:tblGrid>
      <w:tr>
        <w:tc>
          <w:tcPr>
            <w:shd w:fill="eeece1" w:val="clear"/>
          </w:tcPr>
          <w:p w:rsidR="00000000" w:rsidDel="00000000" w:rsidP="00000000" w:rsidRDefault="00000000" w:rsidRPr="00000000" w14:paraId="0000001E">
            <w:pPr>
              <w:ind w:left="6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Target Group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1F">
            <w:pPr>
              <w:ind w:left="6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Yield Ratio</w:t>
            </w:r>
          </w:p>
        </w:tc>
      </w:tr>
      <w:t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Military Police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Correction Officer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Security Guard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Criminal Justice Graduate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Other Police Departments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ind w:firstLine="720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u w:val="single"/>
        </w:rPr>
      </w:pPr>
      <w:r w:rsidDel="00000000" w:rsidR="00000000" w:rsidRPr="00000000">
        <w:rPr>
          <w:rtl w:val="0"/>
        </w:rPr>
        <w:t xml:space="preserve">By utilizing the &lt;insert first target group&gt; and &lt;insert second target group&gt;, the applicant pool needed to produce 25 viable candidates is 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720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B2b. Recommend 2 types of target groups who should be targeted for recruitment.  </w:t>
      </w:r>
    </w:p>
    <w:p w:rsidR="00000000" w:rsidDel="00000000" w:rsidP="00000000" w:rsidRDefault="00000000" w:rsidRPr="00000000" w14:paraId="0000002E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B2b1. Justify your recommendation.  </w:t>
      </w:r>
    </w:p>
    <w:p w:rsidR="00000000" w:rsidDel="00000000" w:rsidP="00000000" w:rsidRDefault="00000000" w:rsidRPr="00000000" w14:paraId="00000033">
      <w:pPr>
        <w:ind w:left="270"/>
        <w:rPr/>
      </w:pPr>
      <w:r w:rsidDel="00000000" w:rsidR="00000000" w:rsidRPr="00000000">
        <w:rPr>
          <w:rtl w:val="0"/>
        </w:rPr>
        <w:t xml:space="preserve">Group One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hanging="9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270"/>
        <w:rPr/>
      </w:pPr>
      <w:r w:rsidDel="00000000" w:rsidR="00000000" w:rsidRPr="00000000">
        <w:rPr>
          <w:rtl w:val="0"/>
        </w:rPr>
        <w:t xml:space="preserve">Group Two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B2c. Describe 2 effective methods for reaching each target group.  </w:t>
      </w:r>
    </w:p>
    <w:p w:rsidR="00000000" w:rsidDel="00000000" w:rsidP="00000000" w:rsidRDefault="00000000" w:rsidRPr="00000000" w14:paraId="0000003D">
      <w:pPr>
        <w:ind w:left="270"/>
        <w:rPr/>
      </w:pPr>
      <w:r w:rsidDel="00000000" w:rsidR="00000000" w:rsidRPr="00000000">
        <w:rPr>
          <w:rtl w:val="0"/>
        </w:rPr>
        <w:t xml:space="preserve">Group One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hanging="9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270"/>
        <w:rPr/>
      </w:pPr>
      <w:r w:rsidDel="00000000" w:rsidR="00000000" w:rsidRPr="00000000">
        <w:rPr>
          <w:rtl w:val="0"/>
        </w:rPr>
        <w:t xml:space="preserve">Group Two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C1. Recommend 3 appropriate selection methods for all target candidates. </w:t>
      </w:r>
    </w:p>
    <w:p w:rsidR="00000000" w:rsidDel="00000000" w:rsidP="00000000" w:rsidRDefault="00000000" w:rsidRPr="00000000" w14:paraId="00000045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C1a. Justify each of your 3 recommendations.  </w:t>
      </w:r>
    </w:p>
    <w:p w:rsidR="00000000" w:rsidDel="00000000" w:rsidP="00000000" w:rsidRDefault="00000000" w:rsidRPr="00000000" w14:paraId="0000004C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C2. Describe two selection tests.  </w:t>
      </w:r>
    </w:p>
    <w:p w:rsidR="00000000" w:rsidDel="00000000" w:rsidP="00000000" w:rsidRDefault="00000000" w:rsidRPr="00000000" w14:paraId="00000052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C3. Identify two background verification checks and when in your selection process you would utilize them.   </w:t>
      </w:r>
    </w:p>
    <w:p w:rsidR="00000000" w:rsidDel="00000000" w:rsidP="00000000" w:rsidRDefault="00000000" w:rsidRPr="00000000" w14:paraId="00000057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in your selection process (C1 &amp; C2): should this background check be completed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in your selection process (C1 &amp; C2): should this background check be completed</w:t>
      </w:r>
    </w:p>
    <w:p w:rsidR="00000000" w:rsidDel="00000000" w:rsidP="00000000" w:rsidRDefault="00000000" w:rsidRPr="00000000" w14:paraId="0000005C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C4. Discuss four methods for evaluating the effectiveness of a recruitment and selection plans.  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5E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Calibri" w:cs="Calibri" w:eastAsia="Calibri" w:hAnsi="Calibri"/>
          <w:b w:val="1"/>
          <w:color w:val="4f81bd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color w:val="4f81bd"/>
          <w:sz w:val="26"/>
          <w:szCs w:val="26"/>
          <w:rtl w:val="0"/>
        </w:rPr>
        <w:t xml:space="preserve">References</w:t>
      </w:r>
    </w:p>
    <w:p w:rsidR="00000000" w:rsidDel="00000000" w:rsidP="00000000" w:rsidRDefault="00000000" w:rsidRPr="00000000" w14:paraId="0000006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using sources to support ideas and elements in a paper or project, the submission should include APA formatted in-text citations with a corresponding reference list for any direct quotes or paraphrasing.  For example, if you used 4 different books and articles and there is at least one in-text citation for each, you need to have 4 references here.  Use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Purdue OWL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for questions on APA formatting.  References need to be double-spaced and all but the first line of each need to be indented.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A">
    <w:pPr>
      <w:tabs>
        <w:tab w:val="center" w:pos="4680"/>
        <w:tab w:val="right" w:pos="9360"/>
      </w:tabs>
      <w:spacing w:after="0"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tabs>
        <w:tab w:val="center" w:pos="4680"/>
        <w:tab w:val="right" w:pos="9360"/>
      </w:tabs>
      <w:spacing w:after="0" w:line="240" w:lineRule="auto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b618e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/>
      <w:outlineLvl w:val="0"/>
    </w:pPr>
    <w:rPr>
      <w:rFonts w:ascii="Cambria" w:cs="Cambria" w:eastAsia="Cambria" w:hAnsi="Cambria"/>
      <w:b w:val="1"/>
      <w:color w:val="3b618e"/>
      <w:sz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/>
      <w:outlineLvl w:val="1"/>
    </w:pPr>
    <w:rPr>
      <w:rFonts w:ascii="Cambria" w:cs="Cambria" w:eastAsia="Cambria" w:hAnsi="Cambria"/>
      <w:b w:val="1"/>
      <w:color w:val="4f81bd"/>
      <w:sz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contextualSpacing w:val="1"/>
      <w:outlineLvl w:val="2"/>
    </w:pPr>
    <w:rPr>
      <w:b w:val="1"/>
      <w:sz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contextualSpacing w:val="1"/>
      <w:outlineLvl w:val="3"/>
    </w:pPr>
    <w:rPr>
      <w:b w:val="1"/>
      <w:sz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contextualSpacing w:val="1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contextualSpacing w:val="1"/>
      <w:outlineLvl w:val="5"/>
    </w:pPr>
    <w:rPr>
      <w:b w:val="1"/>
      <w:sz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  <w:contextualSpacing w:val="1"/>
    </w:pPr>
    <w:rPr>
      <w:b w:val="1"/>
      <w:sz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  <w:contextualSpacing w:val="1"/>
    </w:pPr>
    <w:rPr>
      <w:rFonts w:ascii="Georgia" w:cs="Georgia" w:eastAsia="Georgia" w:hAnsi="Georgia"/>
      <w:i w:val="1"/>
      <w:color w:val="666666"/>
      <w:sz w:val="48"/>
    </w:rPr>
  </w:style>
  <w:style w:type="character" w:styleId="italic1" w:customStyle="1">
    <w:name w:val="italic1"/>
    <w:basedOn w:val="DefaultParagraphFont"/>
    <w:rsid w:val="00F04E09"/>
    <w:rPr>
      <w:i w:val="1"/>
      <w:iCs w:val="1"/>
    </w:rPr>
  </w:style>
  <w:style w:type="character" w:styleId="Hyperlink">
    <w:name w:val="Hyperlink"/>
    <w:basedOn w:val="DefaultParagraphFont"/>
    <w:uiPriority w:val="99"/>
    <w:unhideWhenUsed w:val="1"/>
    <w:rsid w:val="00C800D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556DF"/>
    <w:pPr>
      <w:spacing w:after="0" w:line="240" w:lineRule="auto"/>
    </w:pPr>
    <w:rPr>
      <w:rFonts w:ascii="Arial" w:cs="Arial" w:eastAsia="Times New Roman" w:hAnsi="Arial"/>
      <w:color w:val="auto"/>
      <w:sz w:val="18"/>
      <w:szCs w:val="18"/>
    </w:rPr>
    <w:tblPr>
      <w:tblBorders>
        <w:top w:color="auto" w:space="0" w:sz="4" w:val="single"/>
        <w:left w:color="000000" w:space="0" w:sz="4" w:val="single"/>
        <w:bottom w:color="auto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108.0" w:type="dxa"/>
        <w:bottom w:w="108.0" w:type="dxa"/>
      </w:tblCellMar>
    </w:tblPr>
  </w:style>
  <w:style w:type="character" w:styleId="st1" w:customStyle="1">
    <w:name w:val="st1"/>
    <w:basedOn w:val="DefaultParagraphFont"/>
    <w:rsid w:val="00F43490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70D0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70D06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8F3856"/>
    <w:pPr>
      <w:ind w:left="720"/>
      <w:contextualSpacing w:val="1"/>
    </w:pPr>
  </w:style>
  <w:style w:type="numbering" w:styleId="Style1" w:customStyle="1">
    <w:name w:val="Style1"/>
    <w:uiPriority w:val="99"/>
    <w:rsid w:val="008F3856"/>
    <w:pPr>
      <w:numPr>
        <w:numId w:val="8"/>
      </w:numPr>
    </w:pPr>
  </w:style>
  <w:style w:type="paragraph" w:styleId="Default" w:customStyle="1">
    <w:name w:val="Default"/>
    <w:rsid w:val="00543E3A"/>
    <w:pPr>
      <w:autoSpaceDE w:val="0"/>
      <w:autoSpaceDN w:val="0"/>
      <w:adjustRightInd w:val="0"/>
      <w:spacing w:after="0" w:line="240" w:lineRule="auto"/>
    </w:pPr>
    <w:rPr>
      <w:rFonts w:ascii="Verdana" w:cs="Verdana" w:hAnsi="Verdana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Arial" w:cs="Arial" w:eastAsia="Arial" w:hAnsi="Arial"/>
      <w:color w:val="000000"/>
      <w:sz w:val="18"/>
      <w:szCs w:val="18"/>
    </w:rPr>
    <w:tblPr>
      <w:tblStyleRowBandSize w:val="1"/>
      <w:tblStyleColBandSize w:val="1"/>
      <w:tblCellMar>
        <w:top w:w="108.0" w:type="dxa"/>
        <w:left w:w="108.0" w:type="dxa"/>
        <w:bottom w:w="108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owl.english.purdue.edu/owl/resource/560/01/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EXVX5dd9D/ihaxa2NWUNvQ7H5A==">AMUW2mX3SaZx7/fuhQcBrdqCI6BP8npDVsRxQ54/9d+gnhoBXqZSRYwQxkBT90OHbOD2eryA91sVPjLG86YA4RD0P5hCulI4w+xVXwePX9p2gGrvZKQZGHq9SJ94eK8zvbMQVfr7eMkek7cAOvSgwX1aYmEOCTxowQ==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2014-11-07T22:12:00Z</dcterms:created>
  <dc:creator>Colleen Mills</dc:creator>
</cp:coreProperties>
</file>